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5C196"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sz w:val="30"/>
          <w:szCs w:val="30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sz w:val="30"/>
          <w:szCs w:val="30"/>
        </w:rPr>
        <w:t>附件3：</w:t>
      </w:r>
    </w:p>
    <w:p w14:paraId="19EC7372">
      <w:pPr>
        <w:spacing w:line="360" w:lineRule="auto"/>
        <w:ind w:firstLine="482" w:firstLineChars="20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一：资格性评审表</w:t>
      </w:r>
    </w:p>
    <w:tbl>
      <w:tblPr>
        <w:tblStyle w:val="7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28"/>
        <w:gridCol w:w="7660"/>
      </w:tblGrid>
      <w:tr w14:paraId="40C3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013" w:type="dxa"/>
            <w:tcMar>
              <w:left w:w="57" w:type="dxa"/>
              <w:right w:w="57" w:type="dxa"/>
            </w:tcMar>
            <w:vAlign w:val="center"/>
          </w:tcPr>
          <w:p w14:paraId="1F9AEFC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审查内容</w:t>
            </w:r>
          </w:p>
        </w:tc>
        <w:tc>
          <w:tcPr>
            <w:tcW w:w="1528" w:type="dxa"/>
            <w:vAlign w:val="center"/>
          </w:tcPr>
          <w:p w14:paraId="7D165ADF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审查因素</w:t>
            </w:r>
          </w:p>
        </w:tc>
        <w:tc>
          <w:tcPr>
            <w:tcW w:w="7660" w:type="dxa"/>
            <w:vAlign w:val="center"/>
          </w:tcPr>
          <w:p w14:paraId="452F9396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审查标准</w:t>
            </w:r>
          </w:p>
        </w:tc>
      </w:tr>
      <w:tr w14:paraId="3700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101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B99F40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资格审查标准</w:t>
            </w:r>
          </w:p>
        </w:tc>
        <w:tc>
          <w:tcPr>
            <w:tcW w:w="1528" w:type="dxa"/>
            <w:vAlign w:val="center"/>
          </w:tcPr>
          <w:p w14:paraId="790A2EA2">
            <w:pPr>
              <w:spacing w:line="4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主体</w:t>
            </w:r>
          </w:p>
        </w:tc>
        <w:tc>
          <w:tcPr>
            <w:tcW w:w="7660" w:type="dxa"/>
            <w:vAlign w:val="center"/>
          </w:tcPr>
          <w:p w14:paraId="60FB1DDC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具有独立承担民事责任能力的法人、其他组织或者自然人。</w:t>
            </w:r>
            <w:bookmarkStart w:id="0" w:name="_Hlk163501496"/>
            <w:r>
              <w:rPr>
                <w:rFonts w:hint="eastAsia" w:ascii="宋体" w:hAnsi="宋体" w:cs="宋体"/>
                <w:bCs/>
                <w:szCs w:val="21"/>
              </w:rPr>
              <w:t>提供法人或者其他组织的营业执照等证明文件，自然人的身份证明（适用于自然人参加投标情形）</w:t>
            </w:r>
            <w:bookmarkEnd w:id="0"/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 w14:paraId="793603E1">
            <w:pPr>
              <w:spacing w:line="400" w:lineRule="exac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审查要求：响应文件中附营业执照或其他组织证明或其他证明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cs="宋体"/>
                <w:b/>
                <w:szCs w:val="21"/>
              </w:rPr>
              <w:t>。</w:t>
            </w:r>
          </w:p>
        </w:tc>
      </w:tr>
      <w:tr w14:paraId="5B7C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7A1A8C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 w14:paraId="2B0F2B8F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hint="eastAsia" w:ascii="宋体" w:hAnsi="宋体" w:cs="宋体"/>
                <w:bCs/>
                <w:szCs w:val="21"/>
              </w:rPr>
              <w:t>承诺</w:t>
            </w:r>
          </w:p>
        </w:tc>
        <w:tc>
          <w:tcPr>
            <w:tcW w:w="7660" w:type="dxa"/>
            <w:vAlign w:val="center"/>
          </w:tcPr>
          <w:p w14:paraId="67549456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供应商自行承诺符合《中华人民共和国政府采购法》第二十二条规定及《中华人民共和国政府采购法实施条例》第十七条的相关要求。</w:t>
            </w:r>
          </w:p>
          <w:p w14:paraId="236CEC5E">
            <w:pPr>
              <w:spacing w:line="400" w:lineRule="exac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Cs w:val="21"/>
              </w:rPr>
              <w:t>审查要求：</w:t>
            </w:r>
            <w:r>
              <w:rPr>
                <w:rFonts w:hint="eastAsia" w:ascii="宋体" w:hAnsi="宋体" w:cs="宋体"/>
                <w:b/>
                <w:szCs w:val="21"/>
              </w:rPr>
              <w:t>响应文件</w:t>
            </w:r>
            <w:r>
              <w:rPr>
                <w:rFonts w:hint="eastAsia"/>
                <w:b/>
                <w:bCs/>
                <w:szCs w:val="21"/>
              </w:rPr>
              <w:t>中附承诺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函</w:t>
            </w:r>
            <w:r>
              <w:rPr>
                <w:rFonts w:hint="eastAsia"/>
                <w:b/>
                <w:bCs/>
                <w:szCs w:val="21"/>
              </w:rPr>
              <w:t>。</w:t>
            </w:r>
          </w:p>
        </w:tc>
      </w:tr>
      <w:tr w14:paraId="7526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exact"/>
          <w:jc w:val="center"/>
        </w:trPr>
        <w:tc>
          <w:tcPr>
            <w:tcW w:w="10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60A738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Align w:val="center"/>
          </w:tcPr>
          <w:p w14:paraId="01F7981F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信誉承诺</w:t>
            </w:r>
          </w:p>
        </w:tc>
        <w:tc>
          <w:tcPr>
            <w:tcW w:w="7660" w:type="dxa"/>
            <w:vAlign w:val="center"/>
          </w:tcPr>
          <w:p w14:paraId="4781B21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承诺在“信用中国”网站</w:t>
            </w:r>
            <w:r>
              <w:rPr>
                <w:rFonts w:ascii="宋体" w:hAnsi="宋体" w:cs="宋体"/>
                <w:bCs/>
                <w:szCs w:val="21"/>
              </w:rPr>
              <w:t>(www.creditchina.gov.cn) 中未被列入：</w:t>
            </w:r>
            <w:r>
              <w:rPr>
                <w:rFonts w:hint="eastAsia" w:ascii="宋体" w:hAnsi="宋体" w:cs="宋体"/>
                <w:bCs/>
                <w:szCs w:val="21"/>
              </w:rPr>
              <w:t>重大税收违法失信主体</w:t>
            </w:r>
            <w:r>
              <w:rPr>
                <w:rFonts w:ascii="宋体" w:hAnsi="宋体" w:cs="宋体"/>
                <w:bCs/>
                <w:szCs w:val="21"/>
              </w:rPr>
              <w:t xml:space="preserve">、政府采购严重违法失信行为记录名单；在中国执行信息公开网（http://zxgk.court.gov.cn/shixin/）中未被列入：失信被执行人名单；在“中国政府采购网”(www.ccgp.gov.cn) 中未被列入：政府采购严重违法失信行为记录名单； </w:t>
            </w:r>
          </w:p>
          <w:p w14:paraId="711237C0">
            <w:pPr>
              <w:spacing w:line="400" w:lineRule="exac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审查要求：</w:t>
            </w:r>
            <w:r>
              <w:rPr>
                <w:rFonts w:hint="eastAsia" w:ascii="宋体" w:hAnsi="宋体" w:cs="宋体"/>
                <w:b/>
                <w:szCs w:val="21"/>
              </w:rPr>
              <w:t>响应文件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中附承诺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函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，如查询有相关记录资格审查不予通过。</w:t>
            </w:r>
          </w:p>
        </w:tc>
      </w:tr>
      <w:tr w14:paraId="6F80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  <w:jc w:val="center"/>
        </w:trPr>
        <w:tc>
          <w:tcPr>
            <w:tcW w:w="101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E0A299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shd w:val="clear" w:color="auto" w:fill="auto"/>
            <w:vAlign w:val="top"/>
          </w:tcPr>
          <w:p w14:paraId="4208C83B">
            <w:pPr>
              <w:spacing w:line="27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34577476">
            <w:pPr>
              <w:spacing w:line="27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F9A012C">
            <w:pPr>
              <w:spacing w:line="271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1D7FD09">
            <w:pPr>
              <w:pStyle w:val="10"/>
              <w:spacing w:before="68" w:line="221" w:lineRule="auto"/>
              <w:ind w:firstLine="202" w:firstLineChars="10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其他要求</w:t>
            </w:r>
          </w:p>
        </w:tc>
        <w:tc>
          <w:tcPr>
            <w:tcW w:w="7660" w:type="dxa"/>
            <w:shd w:val="clear" w:color="auto" w:fill="auto"/>
            <w:vAlign w:val="top"/>
          </w:tcPr>
          <w:p w14:paraId="00E4235A">
            <w:pPr>
              <w:pStyle w:val="10"/>
              <w:spacing w:before="285" w:line="342" w:lineRule="auto"/>
              <w:ind w:left="110" w:right="107" w:hanging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单位负责人为同一人或者存在直接控股、管理关系的不同供应商，不得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参加同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一合同项下的政府采购活动；为本采购项目提供整体设计、规范编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制或者项目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管理、监理、检测等服务的供应商，不得再参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加该采购项目的其他采购活动。</w:t>
            </w:r>
          </w:p>
          <w:p w14:paraId="565CD9A7">
            <w:pPr>
              <w:pStyle w:val="10"/>
              <w:spacing w:before="32" w:line="220" w:lineRule="auto"/>
              <w:ind w:left="118"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审查要求：响应文件中附承诺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eastAsia="zh-CN"/>
              </w:rPr>
              <w:t>函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。</w:t>
            </w:r>
          </w:p>
        </w:tc>
      </w:tr>
    </w:tbl>
    <w:p w14:paraId="449AECB6">
      <w:pPr>
        <w:rPr>
          <w:rFonts w:hint="eastAsia"/>
        </w:rPr>
      </w:pPr>
    </w:p>
    <w:p w14:paraId="1C5C7D43">
      <w:pPr>
        <w:widowControl/>
        <w:jc w:val="both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：符合性评审表</w:t>
      </w:r>
    </w:p>
    <w:p w14:paraId="65CDA913"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845"/>
        <w:gridCol w:w="7512"/>
      </w:tblGrid>
      <w:tr w14:paraId="75A8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2" w:type="dxa"/>
          </w:tcPr>
          <w:p w14:paraId="52D5558D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7EA7245E">
            <w:pPr>
              <w:pStyle w:val="6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45" w:type="dxa"/>
          </w:tcPr>
          <w:p w14:paraId="172DD967">
            <w:pPr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  <w:p w14:paraId="508C698D">
            <w:pPr>
              <w:jc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7512" w:type="dxa"/>
            <w:vAlign w:val="center"/>
          </w:tcPr>
          <w:p w14:paraId="542E27BB">
            <w:pPr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  <w:p w14:paraId="06AC9FE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评审标准</w:t>
            </w:r>
          </w:p>
        </w:tc>
      </w:tr>
      <w:tr w14:paraId="2356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92" w:type="dxa"/>
            <w:vAlign w:val="center"/>
          </w:tcPr>
          <w:p w14:paraId="06740EE2"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5" w:type="dxa"/>
            <w:vAlign w:val="center"/>
          </w:tcPr>
          <w:p w14:paraId="5B84F44F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7512" w:type="dxa"/>
            <w:vAlign w:val="center"/>
          </w:tcPr>
          <w:p w14:paraId="6D95F2E7"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只能在采购预算范围内报价，</w:t>
            </w:r>
            <w:r>
              <w:rPr>
                <w:rFonts w:hint="eastAsia" w:ascii="宋体" w:hAnsi="宋体" w:cs="宋体"/>
                <w:sz w:val="21"/>
                <w:szCs w:val="21"/>
              </w:rPr>
              <w:t>只能有一个有效报价，不得提交选择性报价。</w:t>
            </w:r>
          </w:p>
        </w:tc>
      </w:tr>
      <w:tr w14:paraId="0B45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92" w:type="dxa"/>
            <w:vAlign w:val="center"/>
          </w:tcPr>
          <w:p w14:paraId="678AD6DC">
            <w:pPr>
              <w:jc w:val="center"/>
              <w:rPr>
                <w:rFonts w:hint="default" w:ascii="宋体" w:hAnsi="宋体" w:cs="Courier New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5" w:type="dxa"/>
            <w:vAlign w:val="center"/>
          </w:tcPr>
          <w:p w14:paraId="787ED81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宋体" w:hAnsi="宋体" w:cs="Courier New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文件密封、签署、盖章</w:t>
            </w:r>
          </w:p>
        </w:tc>
        <w:tc>
          <w:tcPr>
            <w:tcW w:w="7512" w:type="dxa"/>
            <w:vAlign w:val="center"/>
          </w:tcPr>
          <w:p w14:paraId="21021A1C">
            <w:pPr>
              <w:jc w:val="left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响应文件上法定代表人身份证明及授权委托书有效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；响应文件</w:t>
            </w:r>
            <w:r>
              <w:rPr>
                <w:rFonts w:hint="eastAsia" w:ascii="宋体" w:hAnsi="宋体" w:cs="宋体"/>
                <w:sz w:val="21"/>
                <w:szCs w:val="21"/>
              </w:rPr>
              <w:t>签字或盖章齐全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，密封完好。</w:t>
            </w:r>
          </w:p>
        </w:tc>
      </w:tr>
      <w:tr w14:paraId="0402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2" w:type="dxa"/>
            <w:vAlign w:val="center"/>
          </w:tcPr>
          <w:p w14:paraId="1E194D71">
            <w:pPr>
              <w:jc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5" w:type="dxa"/>
            <w:vAlign w:val="center"/>
          </w:tcPr>
          <w:p w14:paraId="41CFB259"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响应文件</w:t>
            </w:r>
          </w:p>
        </w:tc>
        <w:tc>
          <w:tcPr>
            <w:tcW w:w="7512" w:type="dxa"/>
            <w:vAlign w:val="center"/>
          </w:tcPr>
          <w:p w14:paraId="56755CE2"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符合法律、法规和采购文件中规定的其他实质性要求。</w:t>
            </w:r>
          </w:p>
        </w:tc>
      </w:tr>
    </w:tbl>
    <w:p w14:paraId="42F4592F">
      <w:pPr>
        <w:spacing w:line="360" w:lineRule="auto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注：若有一项评审内容“不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”则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符合性评审不予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通过，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响应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文件将被视为无效。</w:t>
      </w:r>
    </w:p>
    <w:p w14:paraId="5D7B7D7F">
      <w:pPr>
        <w:pStyle w:val="2"/>
        <w:spacing w:after="0"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三：综合评分表</w:t>
      </w:r>
    </w:p>
    <w:p w14:paraId="33829E30">
      <w:pPr>
        <w:spacing w:line="400" w:lineRule="exact"/>
        <w:jc w:val="left"/>
        <w:rPr>
          <w:rFonts w:hint="eastAsia" w:ascii="宋体" w:hAnsi="宋体" w:eastAsia="宋体" w:cs="宋体"/>
          <w:bCs/>
          <w:sz w:val="30"/>
          <w:szCs w:val="30"/>
        </w:rPr>
      </w:pPr>
    </w:p>
    <w:tbl>
      <w:tblPr>
        <w:tblStyle w:val="7"/>
        <w:tblW w:w="9769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35"/>
        <w:gridCol w:w="7924"/>
      </w:tblGrid>
      <w:tr w14:paraId="0379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68FF"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5A1E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投标报价</w:t>
            </w:r>
          </w:p>
          <w:p w14:paraId="0019D14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4A1B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标基准价=满足招标文件要求且投标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价格最高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即最利于采购人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）的报价为评标基准价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 w14:paraId="4F30C5B0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（2）报价得分计算：满足招标文件要求且投标价格最高的投标报价，其价格分为满分。其他投标人的价格分统一按照下列公式计算： </w:t>
            </w:r>
          </w:p>
          <w:p w14:paraId="44375E6F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投标报价得分=（最后评审价/评标基准价）×40</w:t>
            </w:r>
          </w:p>
          <w:p w14:paraId="784D6FCE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项目评审过程中，不得去掉最后报价中的最高报价和最低报价。</w:t>
            </w:r>
          </w:p>
          <w:p w14:paraId="31B66BB0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计算出的最后报价得分保留小数点后两位。</w:t>
            </w:r>
          </w:p>
        </w:tc>
      </w:tr>
    </w:tbl>
    <w:p w14:paraId="53FD2E01">
      <w:pPr>
        <w:spacing w:line="20" w:lineRule="exact"/>
        <w:rPr>
          <w:rFonts w:ascii="宋体" w:hAnsi="宋体"/>
          <w:color w:val="000000"/>
          <w:szCs w:val="21"/>
        </w:rPr>
      </w:pPr>
    </w:p>
    <w:tbl>
      <w:tblPr>
        <w:tblStyle w:val="7"/>
        <w:tblW w:w="9762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68"/>
        <w:gridCol w:w="1946"/>
        <w:gridCol w:w="5932"/>
      </w:tblGrid>
      <w:tr w14:paraId="12A9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6" w:type="dxa"/>
            <w:vMerge w:val="restart"/>
            <w:noWrap w:val="0"/>
            <w:vAlign w:val="center"/>
          </w:tcPr>
          <w:p w14:paraId="2EDD1F5C">
            <w:pPr>
              <w:spacing w:line="360" w:lineRule="auto"/>
              <w:rPr>
                <w:rFonts w:hint="default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F2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 w14:paraId="1B148283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67BC37">
            <w:pPr>
              <w:spacing w:line="360" w:lineRule="auto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技术和商务部分（60分）</w:t>
            </w:r>
          </w:p>
        </w:tc>
        <w:tc>
          <w:tcPr>
            <w:tcW w:w="1946" w:type="dxa"/>
            <w:noWrap w:val="0"/>
            <w:vAlign w:val="center"/>
          </w:tcPr>
          <w:p w14:paraId="1981E80F">
            <w:pPr>
              <w:spacing w:line="360" w:lineRule="auto"/>
              <w:ind w:firstLine="240" w:firstLineChars="1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服务方案</w:t>
            </w:r>
          </w:p>
          <w:p w14:paraId="75B5B11B">
            <w:pPr>
              <w:spacing w:line="360" w:lineRule="auto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（满分20分）</w:t>
            </w:r>
          </w:p>
        </w:tc>
        <w:tc>
          <w:tcPr>
            <w:tcW w:w="5932" w:type="dxa"/>
            <w:noWrap w:val="0"/>
            <w:vAlign w:val="center"/>
          </w:tcPr>
          <w:p w14:paraId="2DC1FA1F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供应商依据服务要求编写详细服务方案，并根据提供的方案进行打分：</w:t>
            </w:r>
          </w:p>
          <w:p w14:paraId="2B066841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档次（15-20分）：针对本项目提出的项目服务方案完全满足谈判采购文件要求，服务方案完整可行，内容规范，标准化程度高；紧扣采购人需求，服务方案针对性及操作性高；全面分析采购人现状、实施要求，内容阐述完整详细，重点突出，针对性强，可行性强，完全满足本项目需求；</w:t>
            </w:r>
          </w:p>
          <w:p w14:paraId="7779B918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档次（8-14分）：针对本项目提出的项目服务方案基本满足谈判采购文件要求，服务方案完整性一般，内容规范性及标准化程度一般；考虑采购需求不足，服务方案针对性及操作性一般；分析采购人现状、实施要求不足，内容阐述空洞，未突出重点，缺乏针对性、可行性，基本满足本项目需求；</w:t>
            </w:r>
          </w:p>
          <w:p w14:paraId="399250A6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第三档次（1-7分）：针对本项目提出的项目服务方案较差、对采购人所要求的服务项目没有针对性，难以满足采购人需求；</w:t>
            </w:r>
          </w:p>
          <w:p w14:paraId="69EA6E9F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第四档次（0分）：未提供服务方案不得分。</w:t>
            </w:r>
          </w:p>
        </w:tc>
      </w:tr>
      <w:tr w14:paraId="104A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6" w:type="dxa"/>
            <w:vMerge w:val="continue"/>
            <w:noWrap w:val="0"/>
            <w:vAlign w:val="center"/>
          </w:tcPr>
          <w:p w14:paraId="66F173E2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 w14:paraId="36715452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noWrap w:val="0"/>
            <w:vAlign w:val="center"/>
          </w:tcPr>
          <w:p w14:paraId="16868FEB">
            <w:pPr>
              <w:spacing w:line="360" w:lineRule="auto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服务质量承诺及保证措施</w:t>
            </w:r>
          </w:p>
          <w:p w14:paraId="1C32839D">
            <w:pPr>
              <w:spacing w:line="360" w:lineRule="auto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（满分20分）</w:t>
            </w:r>
          </w:p>
        </w:tc>
        <w:tc>
          <w:tcPr>
            <w:tcW w:w="5932" w:type="dxa"/>
            <w:noWrap w:val="0"/>
            <w:vAlign w:val="center"/>
          </w:tcPr>
          <w:p w14:paraId="2B5D8ED2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根据所有供应商提供的相关服务质量承诺情况的具体性、可实施性进行评分。 </w:t>
            </w:r>
          </w:p>
          <w:p w14:paraId="1B33FAA3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第一档次（14-20分）：供应商提供的相关服务质量承诺情况具体、可实施性较好，有具体的违约承诺及处罚措施的；</w:t>
            </w:r>
          </w:p>
          <w:p w14:paraId="4451AB86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第二档次（7-13分）：供应商提供的相关服务质量承诺情况一般，有具体的违约承诺及处罚措施的； </w:t>
            </w:r>
          </w:p>
          <w:p w14:paraId="742E7429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第三档次（1-6分）：供应商提供的相关服务质量承诺不具体，无违约承诺及处罚措施的。 </w:t>
            </w:r>
          </w:p>
          <w:p w14:paraId="226A9914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第四档次（0分）：未提供服务质量承诺及保证措施相关内容不得分。</w:t>
            </w:r>
          </w:p>
        </w:tc>
      </w:tr>
      <w:tr w14:paraId="382A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6" w:type="dxa"/>
            <w:vMerge w:val="continue"/>
            <w:noWrap w:val="0"/>
            <w:vAlign w:val="center"/>
          </w:tcPr>
          <w:p w14:paraId="7B18101B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 w14:paraId="0FB5A3EF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noWrap w:val="0"/>
            <w:vAlign w:val="center"/>
          </w:tcPr>
          <w:p w14:paraId="3F36D67B">
            <w:pPr>
              <w:spacing w:line="360" w:lineRule="auto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项目实施的人员安排情况</w:t>
            </w:r>
          </w:p>
          <w:p w14:paraId="3925D825">
            <w:pPr>
              <w:spacing w:line="360" w:lineRule="auto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（满分10分）</w:t>
            </w:r>
          </w:p>
        </w:tc>
        <w:tc>
          <w:tcPr>
            <w:tcW w:w="5932" w:type="dxa"/>
            <w:noWrap w:val="0"/>
            <w:vAlign w:val="center"/>
          </w:tcPr>
          <w:p w14:paraId="74F2D2AC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根据所有供应商提供的拟投入本项目人员配置情况（根据人员配置情况、年龄、结构合理、能提供相关证书、身份证等证明材料）进行评分：</w:t>
            </w:r>
          </w:p>
          <w:p w14:paraId="59DE3D72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第一档次（8-10分）：项目组成员完全满足或优于谈判采购文件要求，人员配备充足、职责清晰、分工明确、经验丰富、专业齐全、搭配合理；</w:t>
            </w:r>
          </w:p>
          <w:p w14:paraId="2CB124EF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第二档次（4-7分）：项目组成员基本满足谈判采购文件要求，人员配备较充足、职责较为清晰、分工较为明确、经验较为丰富、专业较为齐全、搭配较为合理；</w:t>
            </w:r>
          </w:p>
          <w:p w14:paraId="12E7B555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第三档次（1-3分）：项目组成员不满足谈判采购文件要求，人员配备较少、有职责划分、有分工、经验一般、专业基本符合、搭配基本合理。</w:t>
            </w:r>
          </w:p>
          <w:p w14:paraId="737E7717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第四档次（0分）：未提供项目实施的人员安排情况相关内容的不得分。</w:t>
            </w:r>
          </w:p>
        </w:tc>
      </w:tr>
      <w:tr w14:paraId="04C2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6" w:type="dxa"/>
            <w:vMerge w:val="continue"/>
            <w:noWrap w:val="0"/>
            <w:vAlign w:val="center"/>
          </w:tcPr>
          <w:p w14:paraId="25A48F48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 w14:paraId="08C7E6A6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noWrap w:val="0"/>
            <w:vAlign w:val="center"/>
          </w:tcPr>
          <w:p w14:paraId="477F7EAD">
            <w:pPr>
              <w:spacing w:line="360" w:lineRule="auto"/>
              <w:ind w:firstLine="240" w:firstLineChars="1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应急措施</w:t>
            </w:r>
          </w:p>
          <w:p w14:paraId="277BF074">
            <w:pPr>
              <w:spacing w:line="360" w:lineRule="auto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（满分5分）</w:t>
            </w:r>
          </w:p>
        </w:tc>
        <w:tc>
          <w:tcPr>
            <w:tcW w:w="5932" w:type="dxa"/>
            <w:noWrap w:val="0"/>
            <w:vAlign w:val="center"/>
          </w:tcPr>
          <w:p w14:paraId="406E63C0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第一档次（4-5分）：应急预案内容详实、针对性强，陈述清晰、科学、合理、操作性强，能够较好地应对突发事件；</w:t>
            </w:r>
          </w:p>
          <w:p w14:paraId="725CE6EA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第二档次（2-3分）：应急预案基本完整、针对性较强，陈述较清晰、较科学、较合理，操作性较强；</w:t>
            </w:r>
          </w:p>
          <w:p w14:paraId="5739D458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第三档次（1分）：应急预案基本完整，可操作性一般；无应急措施不得分。</w:t>
            </w:r>
          </w:p>
          <w:p w14:paraId="580F5AE3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第四档次（0分）：无应急措施的相关内容不得分。</w:t>
            </w:r>
          </w:p>
        </w:tc>
      </w:tr>
      <w:tr w14:paraId="728E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6" w:type="dxa"/>
            <w:vMerge w:val="continue"/>
            <w:noWrap w:val="0"/>
            <w:vAlign w:val="center"/>
          </w:tcPr>
          <w:p w14:paraId="0907FA62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 w14:paraId="7BCEC6A5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noWrap w:val="0"/>
            <w:vAlign w:val="center"/>
          </w:tcPr>
          <w:p w14:paraId="22EA96A9">
            <w:pPr>
              <w:spacing w:line="360" w:lineRule="auto"/>
              <w:ind w:firstLine="240" w:firstLineChars="1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类似业绩</w:t>
            </w:r>
          </w:p>
          <w:p w14:paraId="30DED007">
            <w:pPr>
              <w:spacing w:line="360" w:lineRule="auto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（满分5分）</w:t>
            </w:r>
          </w:p>
        </w:tc>
        <w:tc>
          <w:tcPr>
            <w:tcW w:w="5932" w:type="dxa"/>
            <w:noWrap w:val="0"/>
            <w:vAlign w:val="center"/>
          </w:tcPr>
          <w:p w14:paraId="5E4AF201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供应商2021年至今（以合同签订时间为准）具有类似业绩的，每提供一项得1分，满分5分。</w:t>
            </w:r>
          </w:p>
          <w:p w14:paraId="647EB913">
            <w:pPr>
              <w:spacing w:line="360" w:lineRule="auto"/>
              <w:ind w:firstLine="480" w:firstLineChars="200"/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注：响应文件中附合同扫描件或复印件，否则不得分。</w:t>
            </w:r>
          </w:p>
        </w:tc>
      </w:tr>
    </w:tbl>
    <w:p w14:paraId="29A5F5B9"/>
    <w:sectPr>
      <w:footerReference r:id="rId3" w:type="default"/>
      <w:pgSz w:w="11906" w:h="16838"/>
      <w:pgMar w:top="1327" w:right="1406" w:bottom="986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36A01"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TVjY2QwODI4NmI3OGI1N2ViNzQxZGM0NmFkNjkifQ=="/>
  </w:docVars>
  <w:rsids>
    <w:rsidRoot w:val="00000000"/>
    <w:rsid w:val="01C8737E"/>
    <w:rsid w:val="01E50AFB"/>
    <w:rsid w:val="02BC1AB4"/>
    <w:rsid w:val="07F42A8A"/>
    <w:rsid w:val="08376D2C"/>
    <w:rsid w:val="0A456833"/>
    <w:rsid w:val="0AB55CF1"/>
    <w:rsid w:val="0B8E26D6"/>
    <w:rsid w:val="11842A50"/>
    <w:rsid w:val="178C5AA1"/>
    <w:rsid w:val="19544B94"/>
    <w:rsid w:val="1C597795"/>
    <w:rsid w:val="21352D06"/>
    <w:rsid w:val="23693AAA"/>
    <w:rsid w:val="24D4562E"/>
    <w:rsid w:val="286D7229"/>
    <w:rsid w:val="29DF5F05"/>
    <w:rsid w:val="2B362B85"/>
    <w:rsid w:val="2D0068BE"/>
    <w:rsid w:val="2D173C07"/>
    <w:rsid w:val="2FC736C3"/>
    <w:rsid w:val="310D15A9"/>
    <w:rsid w:val="33737A3A"/>
    <w:rsid w:val="337C6572"/>
    <w:rsid w:val="350310E8"/>
    <w:rsid w:val="40B87000"/>
    <w:rsid w:val="431C742A"/>
    <w:rsid w:val="44F02A6D"/>
    <w:rsid w:val="44F20D8A"/>
    <w:rsid w:val="50B03028"/>
    <w:rsid w:val="50E41C0C"/>
    <w:rsid w:val="52BD6DD9"/>
    <w:rsid w:val="531B75A3"/>
    <w:rsid w:val="59066BF0"/>
    <w:rsid w:val="5979517E"/>
    <w:rsid w:val="5A137381"/>
    <w:rsid w:val="5EFF7C07"/>
    <w:rsid w:val="5F5E109E"/>
    <w:rsid w:val="643D785A"/>
    <w:rsid w:val="674E7C4A"/>
    <w:rsid w:val="6EE82732"/>
    <w:rsid w:val="72CD159E"/>
    <w:rsid w:val="77754D7F"/>
    <w:rsid w:val="77D777E8"/>
    <w:rsid w:val="78E73A5B"/>
    <w:rsid w:val="796450AB"/>
    <w:rsid w:val="7B226FCC"/>
    <w:rsid w:val="7CD7413A"/>
    <w:rsid w:val="7D662A1B"/>
    <w:rsid w:val="7F17496E"/>
    <w:rsid w:val="7F6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2"/>
    </w:rPr>
  </w:style>
  <w:style w:type="paragraph" w:styleId="6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4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1978</Words>
  <Characters>2088</Characters>
  <Lines>0</Lines>
  <Paragraphs>0</Paragraphs>
  <TotalTime>5</TotalTime>
  <ScaleCrop>false</ScaleCrop>
  <LinksUpToDate>false</LinksUpToDate>
  <CharactersWithSpaces>2097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2023-05-26T03:31:00Z</dcterms:created>
  <dc:creator>Administrator</dc:creator>
  <cp:lastModifiedBy>香飘万家</cp:lastModifiedBy>
  <dcterms:modified xsi:type="dcterms:W3CDTF">2025-09-09T02:09:09Z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589B20C927EF4463AEF02DECDE4A3A91_12</vt:lpwstr>
  </property>
  <property fmtid="{D5CDD505-2E9C-101B-9397-08002B2CF9AE}" pid="4" name="KSOTemplateDocerSaveRecord">
    <vt:lpwstr>eyJoZGlkIjoiMWI0ZTJjZTEzNjIwZmY1ZmVkMmIzMjU5ZjljNzA0NmEiLCJ1c2VySWQiOiI1ODA2Nzc1NzAifQ==</vt:lpwstr>
  </property>
</Properties>
</file>